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AD6" w:rsidRPr="008D4AD6" w:rsidRDefault="008D4AD6" w:rsidP="008D4AD6">
      <w:pPr>
        <w:rPr>
          <w:sz w:val="40"/>
          <w:szCs w:val="40"/>
        </w:rPr>
      </w:pPr>
      <w:r w:rsidRPr="008D4AD6">
        <w:rPr>
          <w:sz w:val="40"/>
          <w:szCs w:val="40"/>
        </w:rPr>
        <w:t>Populaţia judeţului Braşov, după domiciliu la 1 ianuarie 2017, a fost de 632.650 de persoane, în creştere cu 0,20%, comparativ cu aceeaşi perioadă a anului precedent, arată datele publicate de Direcţia Judeţeană de Statistică Braşov.</w:t>
      </w:r>
    </w:p>
    <w:p w:rsidR="008D4AD6" w:rsidRPr="008D4AD6" w:rsidRDefault="008D4AD6" w:rsidP="008D4AD6">
      <w:pPr>
        <w:rPr>
          <w:sz w:val="40"/>
          <w:szCs w:val="40"/>
        </w:rPr>
      </w:pPr>
    </w:p>
    <w:p w:rsidR="008D4AD6" w:rsidRPr="008D4AD6" w:rsidRDefault="008D4AD6" w:rsidP="008D4AD6">
      <w:pPr>
        <w:rPr>
          <w:sz w:val="40"/>
          <w:szCs w:val="40"/>
        </w:rPr>
      </w:pPr>
      <w:r w:rsidRPr="008D4AD6">
        <w:rPr>
          <w:sz w:val="40"/>
          <w:szCs w:val="40"/>
        </w:rPr>
        <w:t>Practic, populaţia din mediul rural a crescut cu 1,35%, în timp ce populaţia din mediu urban a scăzut cu 0,21%. „Ponderea persoanelor din mediu urban (73,13%) la 1 ianuarie 2017 comparativ cu aceeaşi dată a anului precedent (73,43%) a scăzut cu 0,30 puncte procentuale în favoarea persoanele din mediul rural. În ultimii ani trendul populaţiei din mediul urban este unul descrescător”, subliniază DJS Braşov.</w:t>
      </w:r>
    </w:p>
    <w:p w:rsidR="008D4AD6" w:rsidRPr="008D4AD6" w:rsidRDefault="008D4AD6" w:rsidP="008D4AD6">
      <w:pPr>
        <w:rPr>
          <w:sz w:val="40"/>
          <w:szCs w:val="40"/>
        </w:rPr>
      </w:pPr>
    </w:p>
    <w:p w:rsidR="008D4AD6" w:rsidRPr="008D4AD6" w:rsidRDefault="008D4AD6" w:rsidP="008D4AD6">
      <w:pPr>
        <w:rPr>
          <w:sz w:val="40"/>
          <w:szCs w:val="40"/>
        </w:rPr>
      </w:pPr>
      <w:r w:rsidRPr="008D4AD6">
        <w:rPr>
          <w:sz w:val="40"/>
          <w:szCs w:val="40"/>
        </w:rPr>
        <w:t>Din cele 58 localitaţi ale judeţului, în 40 localităţi s-au înregistrat creşteri ale populaţiei. Cele mai mari creşteri au avut loc în localităţile: Sânpetru (9,37%), Cristian (3,87%), Hărman (3,19%), Ghimbav (2,89%), Tărlungeni (2,88%), Beclean (2,75%), Sâmbăta de Sus (2,36%) şi Buneşti (2,34%).</w:t>
      </w:r>
    </w:p>
    <w:p w:rsidR="008D4AD6" w:rsidRPr="008D4AD6" w:rsidRDefault="008D4AD6" w:rsidP="008D4AD6">
      <w:pPr>
        <w:rPr>
          <w:sz w:val="40"/>
          <w:szCs w:val="40"/>
        </w:rPr>
      </w:pPr>
    </w:p>
    <w:p w:rsidR="008D4AD6" w:rsidRPr="008D4AD6" w:rsidRDefault="008D4AD6" w:rsidP="008D4AD6">
      <w:pPr>
        <w:rPr>
          <w:sz w:val="40"/>
          <w:szCs w:val="40"/>
        </w:rPr>
      </w:pPr>
      <w:r w:rsidRPr="008D4AD6">
        <w:rPr>
          <w:sz w:val="40"/>
          <w:szCs w:val="40"/>
        </w:rPr>
        <w:lastRenderedPageBreak/>
        <w:t>Judeţul Braşov se situează pe locul I în cadrul Regiunii Centru, în clasamentul referitor la populaţia după domiciliu la 1 ianuarie 2017, cu o pondere de 24,02%. Pe locurile următoare se plasează judeţele: Mureş (22,60%), Sibiu (17,66%), Alba (14,41%), Harghita (12,65%) şi Covasna (8,66%).</w:t>
      </w:r>
    </w:p>
    <w:p w:rsidR="008D4AD6" w:rsidRPr="008D4AD6" w:rsidRDefault="008D4AD6" w:rsidP="008D4AD6">
      <w:pPr>
        <w:rPr>
          <w:sz w:val="40"/>
          <w:szCs w:val="40"/>
        </w:rPr>
      </w:pPr>
    </w:p>
    <w:p w:rsidR="00712D81" w:rsidRPr="008D4AD6" w:rsidRDefault="008D4AD6" w:rsidP="008D4AD6">
      <w:pPr>
        <w:rPr>
          <w:sz w:val="40"/>
          <w:szCs w:val="40"/>
        </w:rPr>
      </w:pPr>
      <w:r w:rsidRPr="008D4AD6">
        <w:rPr>
          <w:sz w:val="40"/>
          <w:szCs w:val="40"/>
        </w:rPr>
        <w:t>„Populaţia judeţului Braşov reprezintă 2,85% din populaţia României, pondere aflată pe un trend crescător”, menţionează DJS Braşov. De altfel, Braşovul se află printre judeţele ţării în care s-au înregistrat creşteri ale populaţiei: Ilfov, Iaşi, Vaslui, Cluj Timiş, Suceava şi Sibiu.</w:t>
      </w:r>
    </w:p>
    <w:sectPr w:rsidR="00712D81" w:rsidRPr="008D4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D4AD6"/>
    <w:rsid w:val="00712D81"/>
    <w:rsid w:val="008D4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7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2018-03-20T08:23:00Z</dcterms:created>
  <dcterms:modified xsi:type="dcterms:W3CDTF">2018-03-20T08:23:00Z</dcterms:modified>
</cp:coreProperties>
</file>